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5"/>
        <w:gridCol w:w="47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Timegrp-19rplc-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время</w:t>
            </w:r>
          </w:p>
        </w:tc>
      </w:tr>
    </w:tbl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участием лица, в отношении которого ведется производство по делу об административном правонарушении, </w:t>
      </w:r>
      <w:r>
        <w:rPr>
          <w:rStyle w:val="cat-FIOgrp-8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396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ст.7.27 КоАП РФ в отношении </w:t>
      </w:r>
      <w:r>
        <w:rPr>
          <w:rStyle w:val="cat-FIOgrp-9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 работающего,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помещении магазина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Красное и Белое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расположенном по адресу: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путем свободного доступа, из корыстных побуждений тайно похитил: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бутылку водки «</w:t>
      </w:r>
      <w:r>
        <w:rPr>
          <w:rFonts w:ascii="Times New Roman" w:eastAsia="Times New Roman" w:hAnsi="Times New Roman" w:cs="Times New Roman"/>
          <w:sz w:val="26"/>
          <w:szCs w:val="26"/>
        </w:rPr>
        <w:t>Русский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объемом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причинив своими действиями </w:t>
      </w:r>
      <w:r>
        <w:rPr>
          <w:rStyle w:val="cat-OrganizationNamegrp-18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материальный ущерб на общую сумму </w:t>
      </w:r>
      <w:r>
        <w:rPr>
          <w:rStyle w:val="cat-Sumgrp-15rplc-15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0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помощью защитника не воспользовался, вину в совершении правонарушения не оспаривал. Пояснил, что </w:t>
      </w:r>
      <w:r>
        <w:rPr>
          <w:rStyle w:val="cat-Dategrp-6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магазина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Красное и Белое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похитил </w:t>
      </w:r>
      <w:r>
        <w:rPr>
          <w:rFonts w:ascii="Times New Roman" w:eastAsia="Times New Roman" w:hAnsi="Times New Roman" w:cs="Times New Roman"/>
          <w:sz w:val="26"/>
          <w:szCs w:val="26"/>
        </w:rPr>
        <w:t>бутылку водки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редставитель потерпевшего </w:t>
      </w:r>
      <w:r>
        <w:rPr>
          <w:rStyle w:val="cat-OrganizationNamegrp-18rplc-1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</w:t>
      </w:r>
      <w:r>
        <w:rPr>
          <w:rFonts w:ascii="Times New Roman" w:eastAsia="Times New Roman" w:hAnsi="Times New Roman" w:cs="Times New Roman"/>
          <w:sz w:val="26"/>
          <w:szCs w:val="26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ст.25.1, ч.3 ст.25.2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представителя потерпевшего.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0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7.27 КоАП РФ предусмотрена административная ответственность за мелкое хищение чужого имущества, стоимость которого не превышает </w:t>
      </w:r>
      <w:r>
        <w:rPr>
          <w:rStyle w:val="cat-SumInWordsgrp-16rplc-20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хищения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383997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составленным с участием </w:t>
      </w:r>
      <w:r>
        <w:rPr>
          <w:rStyle w:val="cat-FIOgrp-8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представителя потерпевшего;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авкой об ущербе от </w:t>
      </w:r>
      <w:r>
        <w:rPr>
          <w:rStyle w:val="cat-Dategrp-6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приходной накладной №</w:t>
      </w:r>
      <w:r>
        <w:rPr>
          <w:rFonts w:ascii="Times New Roman" w:eastAsia="Times New Roman" w:hAnsi="Times New Roman" w:cs="Times New Roman"/>
          <w:sz w:val="26"/>
          <w:szCs w:val="26"/>
        </w:rPr>
        <w:t>3-</w:t>
      </w:r>
      <w:r>
        <w:rPr>
          <w:rStyle w:val="cat-PhoneNumbergrp-22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7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Style w:val="cat-OrganizationNamegrp-18rplc-2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полицейского </w:t>
      </w:r>
      <w:r>
        <w:rPr>
          <w:rStyle w:val="cat-FIOgrp-13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2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8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</w:t>
      </w:r>
      <w:r>
        <w:rPr>
          <w:rFonts w:ascii="Times New Roman" w:eastAsia="Times New Roman" w:hAnsi="Times New Roman" w:cs="Times New Roman"/>
          <w:sz w:val="26"/>
          <w:szCs w:val="26"/>
        </w:rPr>
        <w:t>мелкого хищения чужого имущества,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стоимость которого не превышает </w:t>
      </w:r>
      <w:r>
        <w:rPr>
          <w:rStyle w:val="cat-SumInWordsgrp-16rplc-35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путем кражи,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0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вины, неудовлетворительное состояние здоровья.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</w:t>
      </w:r>
      <w:r>
        <w:rPr>
          <w:rStyle w:val="cat-FIOgrp-10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учитывает личность, характер и тяжесть совершенного им правонарушения, и приходит к выводу о необходимости назначения наказания в виде ареста.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0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относится к категории лиц</w:t>
      </w:r>
      <w:r>
        <w:rPr>
          <w:rFonts w:ascii="Times New Roman" w:eastAsia="Times New Roman" w:hAnsi="Times New Roman" w:cs="Times New Roman"/>
          <w:sz w:val="26"/>
          <w:szCs w:val="26"/>
        </w:rPr>
        <w:t>, которым 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3.9 КоАП РФ не может применяться административный арест.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29.5, 29.6, 29.10 КоАП РФ, мировой судья,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9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ст.7.27 Кодекса РФ об административных правонарушениях, и назначить наказание в виде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</w:t>
      </w:r>
      <w:r>
        <w:rPr>
          <w:rStyle w:val="cat-FIOgrp-10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исчислять с </w:t>
      </w:r>
      <w:r>
        <w:rPr>
          <w:rStyle w:val="cat-Timegrp-21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14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14rplc-44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9rplc-2">
    <w:name w:val="cat-Time grp-19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0rplc-11">
    <w:name w:val="cat-Time grp-20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Sumgrp-15rplc-15">
    <w:name w:val="cat-Sum grp-15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OrganizationNamegrp-18rplc-18">
    <w:name w:val="cat-OrganizationName grp-18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SumInWordsgrp-16rplc-20">
    <w:name w:val="cat-SumInWords grp-16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OrganizationNamegrp-18rplc-28">
    <w:name w:val="cat-OrganizationName grp-18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Dategrp-6rplc-30">
    <w:name w:val="cat-Date grp-6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Dategrp-6rplc-33">
    <w:name w:val="cat-Date grp-6 rplc-33"/>
    <w:basedOn w:val="DefaultParagraphFont"/>
  </w:style>
  <w:style w:type="character" w:customStyle="1" w:styleId="cat-FIOgrp-8rplc-34">
    <w:name w:val="cat-FIO grp-8 rplc-34"/>
    <w:basedOn w:val="DefaultParagraphFont"/>
  </w:style>
  <w:style w:type="character" w:customStyle="1" w:styleId="cat-SumInWordsgrp-16rplc-35">
    <w:name w:val="cat-SumInWords grp-16 rplc-35"/>
    <w:basedOn w:val="DefaultParagraphFont"/>
  </w:style>
  <w:style w:type="character" w:customStyle="1" w:styleId="cat-FIOgrp-10rplc-36">
    <w:name w:val="cat-FIO grp-10 rplc-36"/>
    <w:basedOn w:val="DefaultParagraphFont"/>
  </w:style>
  <w:style w:type="character" w:customStyle="1" w:styleId="cat-FIOgrp-10rplc-37">
    <w:name w:val="cat-FIO grp-10 rplc-37"/>
    <w:basedOn w:val="DefaultParagraphFont"/>
  </w:style>
  <w:style w:type="character" w:customStyle="1" w:styleId="cat-FIOgrp-10rplc-38">
    <w:name w:val="cat-FIO grp-10 rplc-38"/>
    <w:basedOn w:val="DefaultParagraphFont"/>
  </w:style>
  <w:style w:type="character" w:customStyle="1" w:styleId="cat-FIOgrp-9rplc-39">
    <w:name w:val="cat-FIO grp-9 rplc-39"/>
    <w:basedOn w:val="DefaultParagraphFont"/>
  </w:style>
  <w:style w:type="character" w:customStyle="1" w:styleId="cat-FIOgrp-10rplc-40">
    <w:name w:val="cat-FIO grp-10 rplc-40"/>
    <w:basedOn w:val="DefaultParagraphFont"/>
  </w:style>
  <w:style w:type="character" w:customStyle="1" w:styleId="cat-Timegrp-21rplc-41">
    <w:name w:val="cat-Time grp-21 rplc-41"/>
    <w:basedOn w:val="DefaultParagraphFont"/>
  </w:style>
  <w:style w:type="character" w:customStyle="1" w:styleId="cat-Dategrp-6rplc-42">
    <w:name w:val="cat-Date grp-6 rplc-42"/>
    <w:basedOn w:val="DefaultParagraphFont"/>
  </w:style>
  <w:style w:type="character" w:customStyle="1" w:styleId="cat-FIOgrp-14rplc-43">
    <w:name w:val="cat-FIO grp-14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